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19" w:rsidRDefault="006A40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6A400F">
        <w:rPr>
          <w:b/>
          <w:sz w:val="24"/>
          <w:szCs w:val="24"/>
        </w:rPr>
        <w:t>Informace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pro občany o zpracování osobních údajů</w:t>
      </w:r>
      <w:r w:rsidRPr="006A400F">
        <w:rPr>
          <w:sz w:val="24"/>
          <w:szCs w:val="24"/>
        </w:rPr>
        <w:t xml:space="preserve"> </w:t>
      </w:r>
    </w:p>
    <w:p w:rsidR="006A400F" w:rsidRDefault="006A400F">
      <w:pPr>
        <w:rPr>
          <w:sz w:val="20"/>
          <w:szCs w:val="20"/>
        </w:rPr>
      </w:pPr>
      <w:r>
        <w:rPr>
          <w:sz w:val="20"/>
          <w:szCs w:val="20"/>
        </w:rPr>
        <w:t>V souladu s Nařízením Evropského parlamentu a Rady (EU) 2016/679 ze dne 27.4.2016, o ochraně fyzických osob v souvislosti se zpracováním osobních údajů a o volném pohybu těchto údajů a o zrušení směrnice 95/46/ES (dále jen ,,Nařízení“).</w:t>
      </w:r>
    </w:p>
    <w:p w:rsidR="006A400F" w:rsidRDefault="006A40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</w:t>
      </w:r>
      <w:r w:rsidR="009440C4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Základní informace</w:t>
      </w:r>
    </w:p>
    <w:p w:rsidR="006A400F" w:rsidRDefault="006A400F">
      <w:pPr>
        <w:rPr>
          <w:sz w:val="20"/>
          <w:szCs w:val="20"/>
        </w:rPr>
      </w:pPr>
      <w:r>
        <w:rPr>
          <w:b/>
          <w:sz w:val="20"/>
          <w:szCs w:val="20"/>
        </w:rPr>
        <w:t>Správce:</w:t>
      </w:r>
      <w:r>
        <w:rPr>
          <w:sz w:val="20"/>
          <w:szCs w:val="20"/>
        </w:rPr>
        <w:t xml:space="preserve"> Obec Bousov, Obecní úřad Bousov, Bousov 49, 538 43 Třemošnice</w:t>
      </w:r>
      <w:r w:rsidR="009440C4">
        <w:rPr>
          <w:sz w:val="20"/>
          <w:szCs w:val="20"/>
        </w:rPr>
        <w:t xml:space="preserve"> 538 43</w:t>
      </w:r>
    </w:p>
    <w:p w:rsidR="009440C4" w:rsidRDefault="009440C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Subjekt údajů: </w:t>
      </w:r>
      <w:r>
        <w:rPr>
          <w:sz w:val="20"/>
          <w:szCs w:val="20"/>
        </w:rPr>
        <w:t>fyzická osoba</w:t>
      </w:r>
    </w:p>
    <w:p w:rsidR="009440C4" w:rsidRDefault="009440C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Pověřenec: </w:t>
      </w:r>
      <w:r>
        <w:rPr>
          <w:sz w:val="20"/>
          <w:szCs w:val="20"/>
        </w:rPr>
        <w:t>Kateřina Korejtková</w:t>
      </w:r>
    </w:p>
    <w:p w:rsidR="009440C4" w:rsidRDefault="009440C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Předávání osobních údajů: </w:t>
      </w:r>
      <w:r>
        <w:rPr>
          <w:sz w:val="20"/>
          <w:szCs w:val="20"/>
        </w:rPr>
        <w:t>Třetím zemím nebo mezinárodním organizacím se osobní údaje nepředávají.</w:t>
      </w:r>
      <w:r w:rsidR="00500E36">
        <w:rPr>
          <w:sz w:val="20"/>
          <w:szCs w:val="20"/>
        </w:rPr>
        <w:t xml:space="preserve"> </w:t>
      </w:r>
      <w:r>
        <w:rPr>
          <w:sz w:val="20"/>
          <w:szCs w:val="20"/>
        </w:rPr>
        <w:t>Osobní       údaje jsou předávány třetím osobám v případě, že</w:t>
      </w:r>
      <w:r w:rsidR="00323DA9">
        <w:rPr>
          <w:sz w:val="20"/>
          <w:szCs w:val="20"/>
        </w:rPr>
        <w:t xml:space="preserve"> to ukládá zákon či pro plnění s</w:t>
      </w:r>
      <w:r>
        <w:rPr>
          <w:sz w:val="20"/>
          <w:szCs w:val="20"/>
        </w:rPr>
        <w:t>mlouvy .</w:t>
      </w:r>
    </w:p>
    <w:p w:rsidR="009440C4" w:rsidRDefault="009440C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Dozorový úřad: </w:t>
      </w:r>
      <w:r>
        <w:rPr>
          <w:sz w:val="20"/>
          <w:szCs w:val="20"/>
        </w:rPr>
        <w:t xml:space="preserve">Úřad pro ochranu osobních údajů se sídlem Pplk. Sochora 27, 170 00 Praha 7,                            </w:t>
      </w:r>
    </w:p>
    <w:p w:rsidR="009440C4" w:rsidRDefault="009440C4">
      <w:pPr>
        <w:rPr>
          <w:sz w:val="20"/>
          <w:szCs w:val="20"/>
        </w:rPr>
      </w:pPr>
      <w:r>
        <w:rPr>
          <w:sz w:val="20"/>
          <w:szCs w:val="20"/>
        </w:rPr>
        <w:t>e-mail: posta @uoou.cz, tel. 234 655 111</w:t>
      </w:r>
    </w:p>
    <w:p w:rsidR="009440C4" w:rsidRDefault="009440C4">
      <w:pPr>
        <w:rPr>
          <w:sz w:val="20"/>
          <w:szCs w:val="20"/>
        </w:rPr>
      </w:pPr>
      <w:r>
        <w:rPr>
          <w:b/>
          <w:sz w:val="20"/>
          <w:szCs w:val="20"/>
        </w:rPr>
        <w:t>Automatizované rozhodování</w:t>
      </w:r>
      <w:r w:rsidR="00323DA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: </w:t>
      </w:r>
      <w:r w:rsidR="00500E3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neprovádí se</w:t>
      </w:r>
    </w:p>
    <w:p w:rsidR="009440C4" w:rsidRDefault="009440C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21519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</w:t>
      </w:r>
      <w:r w:rsidR="00836CA9">
        <w:rPr>
          <w:b/>
          <w:sz w:val="20"/>
          <w:szCs w:val="20"/>
        </w:rPr>
        <w:t>Práva subjektu údajů</w:t>
      </w:r>
    </w:p>
    <w:p w:rsidR="00215193" w:rsidRDefault="0021519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Právo na přístup k osobním údajům – </w:t>
      </w:r>
      <w:r>
        <w:rPr>
          <w:sz w:val="20"/>
          <w:szCs w:val="20"/>
        </w:rPr>
        <w:t>subjekt údajů má právo získat od správce potvrzení, zda osobní údaje, které se ho týkají</w:t>
      </w:r>
      <w:r w:rsidR="00323D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, či nejsou zpracovávány, a pokud je tomu tak, má právo získat přístup k těmto osobním údajům a k následujícím informacím:</w:t>
      </w:r>
    </w:p>
    <w:p w:rsidR="00215193" w:rsidRDefault="00215193" w:rsidP="002151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účely zpracování</w:t>
      </w:r>
      <w:r w:rsidR="00500E36">
        <w:rPr>
          <w:sz w:val="20"/>
          <w:szCs w:val="20"/>
        </w:rPr>
        <w:t>,</w:t>
      </w:r>
    </w:p>
    <w:p w:rsidR="00215193" w:rsidRDefault="00215193" w:rsidP="002151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kategorie dotčených osobních údajů</w:t>
      </w:r>
      <w:r w:rsidR="00500E36">
        <w:rPr>
          <w:sz w:val="20"/>
          <w:szCs w:val="20"/>
        </w:rPr>
        <w:t>,</w:t>
      </w:r>
    </w:p>
    <w:p w:rsidR="00215193" w:rsidRDefault="00215193" w:rsidP="002151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příjemci nebo kategorie příjemců, kterým osobní údaje byly nebo budou zpřístupněny, zejména příjemci ve třetích zemích nebo v mezinárodních organizacích</w:t>
      </w:r>
      <w:r w:rsidR="00500E36">
        <w:rPr>
          <w:sz w:val="20"/>
          <w:szCs w:val="20"/>
        </w:rPr>
        <w:t>,</w:t>
      </w:r>
    </w:p>
    <w:p w:rsidR="00215193" w:rsidRDefault="00215193" w:rsidP="002151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plánovaná doba ,</w:t>
      </w:r>
      <w:r w:rsidR="00323DA9">
        <w:rPr>
          <w:sz w:val="20"/>
          <w:szCs w:val="20"/>
        </w:rPr>
        <w:t xml:space="preserve"> </w:t>
      </w:r>
      <w:r>
        <w:rPr>
          <w:sz w:val="20"/>
          <w:szCs w:val="20"/>
        </w:rPr>
        <w:t>po kterou budou osobní údaje uloženy, nebo není-li ji možné určit,</w:t>
      </w:r>
      <w:r w:rsidR="00500E36">
        <w:rPr>
          <w:sz w:val="20"/>
          <w:szCs w:val="20"/>
        </w:rPr>
        <w:t xml:space="preserve"> kritéria použita ke stanovení této doby,</w:t>
      </w:r>
    </w:p>
    <w:p w:rsidR="00500E36" w:rsidRDefault="00500E36" w:rsidP="002151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existence práva požadovat od správce opravu nebo výmaz osobních údajů týkající se subjektu údajů nebo omezení jejich zpracování ,  anebo vznést námitku proti tomuto zpracování,</w:t>
      </w:r>
    </w:p>
    <w:p w:rsidR="00500E36" w:rsidRDefault="00500E36" w:rsidP="002151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právo podat stížnost u dozorového úřadu,</w:t>
      </w:r>
    </w:p>
    <w:p w:rsidR="00500E36" w:rsidRDefault="00500E36" w:rsidP="002151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veškeré dostupné informace o zdroji osobních údajů, pokud nejsou získány od subjektu údajů,</w:t>
      </w:r>
    </w:p>
    <w:p w:rsidR="00500E36" w:rsidRDefault="00500E36" w:rsidP="0021519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skutečnost, že dochází k automatizovanému rozhodování, včetně profilování.</w:t>
      </w:r>
    </w:p>
    <w:p w:rsidR="00AA4633" w:rsidRDefault="00AA4633" w:rsidP="00AA4633">
      <w:pPr>
        <w:rPr>
          <w:sz w:val="20"/>
          <w:szCs w:val="20"/>
        </w:rPr>
      </w:pPr>
      <w:r>
        <w:rPr>
          <w:b/>
          <w:sz w:val="20"/>
          <w:szCs w:val="20"/>
        </w:rPr>
        <w:t>Právo na opravu osobních údajů –</w:t>
      </w:r>
      <w:r>
        <w:rPr>
          <w:sz w:val="20"/>
          <w:szCs w:val="20"/>
        </w:rPr>
        <w:t xml:space="preserve"> subjekt údajů má právo na to, aby správce bez zbytečného odkladu opravil nepřesné osobní údaje, které se ho týkají, případně doplnil neúplné osobní údaje.</w:t>
      </w:r>
    </w:p>
    <w:p w:rsidR="00AA4633" w:rsidRDefault="00AA4633" w:rsidP="00AA463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Právo na výmaz osobních údajů – </w:t>
      </w:r>
      <w:r>
        <w:rPr>
          <w:sz w:val="20"/>
          <w:szCs w:val="20"/>
        </w:rPr>
        <w:t xml:space="preserve">subjekt údajů má právo na to, aby správce bez zbytečného odkladu vymazal osobní údaje, které se ho týkají, </w:t>
      </w:r>
      <w:r w:rsidR="007F608C">
        <w:rPr>
          <w:sz w:val="20"/>
          <w:szCs w:val="20"/>
        </w:rPr>
        <w:t>v případě , že</w:t>
      </w:r>
      <w:r w:rsidR="00B708D6">
        <w:rPr>
          <w:sz w:val="20"/>
          <w:szCs w:val="20"/>
        </w:rPr>
        <w:t xml:space="preserve"> </w:t>
      </w:r>
      <w:r w:rsidR="007F608C">
        <w:rPr>
          <w:sz w:val="20"/>
          <w:szCs w:val="20"/>
        </w:rPr>
        <w:t xml:space="preserve"> a) osobní</w:t>
      </w:r>
      <w:r w:rsidR="00B708D6">
        <w:rPr>
          <w:sz w:val="20"/>
          <w:szCs w:val="20"/>
        </w:rPr>
        <w:t xml:space="preserve"> údaje již nejsou potřebné pro účely , pro které byly shromážděn</w:t>
      </w:r>
      <w:r w:rsidR="006805C7">
        <w:rPr>
          <w:sz w:val="20"/>
          <w:szCs w:val="20"/>
        </w:rPr>
        <w:t>y nebo jinak zpracovány;</w:t>
      </w:r>
      <w:r w:rsidR="00173B40">
        <w:rPr>
          <w:sz w:val="20"/>
          <w:szCs w:val="20"/>
        </w:rPr>
        <w:t xml:space="preserve">   b) subjekt údajů odvolá souhlas, na jehož základě byly</w:t>
      </w:r>
      <w:r w:rsidR="006805C7">
        <w:rPr>
          <w:sz w:val="20"/>
          <w:szCs w:val="20"/>
        </w:rPr>
        <w:t xml:space="preserve"> </w:t>
      </w:r>
      <w:r w:rsidR="00DD56DC">
        <w:rPr>
          <w:sz w:val="20"/>
          <w:szCs w:val="20"/>
        </w:rPr>
        <w:t xml:space="preserve">údaje zpracovány </w:t>
      </w:r>
      <w:r w:rsidR="006805C7">
        <w:rPr>
          <w:sz w:val="20"/>
          <w:szCs w:val="20"/>
        </w:rPr>
        <w:t xml:space="preserve">a neexistuje žádný další právní důvod pro zpracování; c) subjekt údajů vznese námitky proti zpracování a neexistují žádné převažující oprávněné důvody pro zpracování; d) osobní údaje byly zpracovány protiprávně;   e) osobní údaje musí být vymazány ke splnění právní povinnosti stanovené v právu Unie nebo České republiky;                                   </w:t>
      </w:r>
      <w:r w:rsidR="008D5201">
        <w:rPr>
          <w:sz w:val="20"/>
          <w:szCs w:val="20"/>
        </w:rPr>
        <w:t>f) osobní údaje byly shromážděny v souvislosti s nabídkou služeb informační společnosti.                                                                                                                 Právo na výmaz se neuplatní, pokud je zpracování nezbytné pro splnění právních povinností, pro určení, výkon nebo obhajobu právních nároků a další případy stanovení v Nařízení.</w:t>
      </w:r>
    </w:p>
    <w:p w:rsidR="008D5201" w:rsidRDefault="008D5201" w:rsidP="00AA4633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Právo na omezení zpracování – </w:t>
      </w:r>
      <w:r>
        <w:rPr>
          <w:sz w:val="20"/>
          <w:szCs w:val="20"/>
        </w:rPr>
        <w:t>subjekt údajů má právo na to, aby správce omezil zpracování, v kterémkoli z těchto případů: a) subjekt údajů popírá přesnost osobních údajů, a to na dobu potřebnou k tomu, aby správce mohl přesnost osobních údajů ověřit; b) zpracování je protiprávní a subjekt údajů odmítá výmaz osobních údajů a žádá místo toho o omezení jejich použití; c) správce již osobní údaje nepotřebuje pro účely zpracování, ale subjekt údajů je požaduje pro ur</w:t>
      </w:r>
      <w:r w:rsidR="00433EF3">
        <w:rPr>
          <w:sz w:val="20"/>
          <w:szCs w:val="20"/>
        </w:rPr>
        <w:t>čení ,</w:t>
      </w:r>
      <w:r w:rsidR="00323DA9">
        <w:rPr>
          <w:sz w:val="20"/>
          <w:szCs w:val="20"/>
        </w:rPr>
        <w:t xml:space="preserve"> </w:t>
      </w:r>
      <w:r w:rsidR="00433EF3">
        <w:rPr>
          <w:sz w:val="20"/>
          <w:szCs w:val="20"/>
        </w:rPr>
        <w:t xml:space="preserve"> </w:t>
      </w:r>
      <w:r>
        <w:rPr>
          <w:sz w:val="20"/>
          <w:szCs w:val="20"/>
        </w:rPr>
        <w:t>výkon nebo obhajobu právních nároků; d) subjekt údajů vznesl námitku proti</w:t>
      </w:r>
      <w:r w:rsidR="00433EF3">
        <w:rPr>
          <w:sz w:val="20"/>
          <w:szCs w:val="20"/>
        </w:rPr>
        <w:t xml:space="preserve"> zpracování, dokud nebude ověřeno, zda oprávněné důvody správce převažují nad oprávněnými důvody subjektu údajů.</w:t>
      </w:r>
    </w:p>
    <w:p w:rsidR="00433EF3" w:rsidRDefault="00433EF3" w:rsidP="00AA463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Právo na informace ohledně opravy nebo výmazu osobních údajů nebo omezení zpracování – </w:t>
      </w:r>
      <w:r>
        <w:rPr>
          <w:sz w:val="20"/>
          <w:szCs w:val="20"/>
        </w:rPr>
        <w:t>správce</w:t>
      </w:r>
      <w:r w:rsidR="00323DA9">
        <w:rPr>
          <w:sz w:val="20"/>
          <w:szCs w:val="20"/>
        </w:rPr>
        <w:t xml:space="preserve"> oznamuje jednotlivým příjemcům </w:t>
      </w:r>
      <w:r>
        <w:rPr>
          <w:sz w:val="20"/>
          <w:szCs w:val="20"/>
        </w:rPr>
        <w:t>,</w:t>
      </w:r>
      <w:r w:rsidR="00323DA9">
        <w:rPr>
          <w:sz w:val="20"/>
          <w:szCs w:val="20"/>
        </w:rPr>
        <w:t xml:space="preserve"> </w:t>
      </w:r>
      <w:r>
        <w:rPr>
          <w:sz w:val="20"/>
          <w:szCs w:val="20"/>
        </w:rPr>
        <w:t>jimž byly osobní údaje zpřístupněny, veškeré opravy nebo výmazy osobních údajů nebo omezení zpracování, s výjimkou případů, kdy se to ukáže jako nemožné nebo to vyžaduje nepřiměřené úsilí. Pokud to subjekt údajů požaduje</w:t>
      </w:r>
      <w:r w:rsidR="00323DA9">
        <w:rPr>
          <w:sz w:val="20"/>
          <w:szCs w:val="20"/>
        </w:rPr>
        <w:t xml:space="preserve"> , </w:t>
      </w:r>
      <w:r>
        <w:rPr>
          <w:sz w:val="20"/>
          <w:szCs w:val="20"/>
        </w:rPr>
        <w:t>správce informuje su</w:t>
      </w:r>
      <w:r w:rsidR="00323DA9">
        <w:rPr>
          <w:sz w:val="20"/>
          <w:szCs w:val="20"/>
        </w:rPr>
        <w:t>bjekt údajů o těchto příjemcích</w:t>
      </w:r>
    </w:p>
    <w:p w:rsidR="00433EF3" w:rsidRDefault="00433EF3" w:rsidP="00AA463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Právo na přenositelnost údajů – </w:t>
      </w:r>
      <w:r>
        <w:rPr>
          <w:sz w:val="20"/>
          <w:szCs w:val="20"/>
        </w:rPr>
        <w:t xml:space="preserve">subjekt údajů má právo získat osobní údaje, které se ho týkají, jež poskytl správci, ve strukturovaném, běžně používaném a strojově čitelném formátu a právo předat tyto údaje jinému správci, aniž by tomu správce, kterému byly </w:t>
      </w:r>
      <w:r w:rsidR="00D16AD0">
        <w:rPr>
          <w:sz w:val="20"/>
          <w:szCs w:val="20"/>
        </w:rPr>
        <w:t>osobní údaje poskytnuty, bránil, a to v případě, že a) zpracování je založeno na souhlasu a b) zpracování se provádí automatizovaně.                                                                                   Při výkonu svého práva na přenositelnost údajů má subjekt údajů právo na to, aby osobní údaje byly předány přímo jedním správcem správci druhému, je – li to technicky proveditelné.</w:t>
      </w:r>
    </w:p>
    <w:p w:rsidR="00D16AD0" w:rsidRDefault="00D16AD0" w:rsidP="00AA463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Právo vznést námitku proti zpracování </w:t>
      </w:r>
      <w:r w:rsidR="009231B5"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su</w:t>
      </w:r>
      <w:r w:rsidR="009231B5">
        <w:rPr>
          <w:sz w:val="20"/>
          <w:szCs w:val="20"/>
        </w:rPr>
        <w:t>bjekt údajů má z důvodu týkajících se jeho konkrétní situace právo kdykoli vznést námitku proti zpracování osobních údajů, které se jej týkají, které správce zpracovává z důvodu jeho oprávněného zájmu. Správce v takovém případě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:rsidR="008D5D2F" w:rsidRDefault="008D5D2F" w:rsidP="00AA4633">
      <w:pPr>
        <w:rPr>
          <w:rFonts w:ascii="Arial" w:eastAsiaTheme="minorHAnsi" w:hAnsi="Arial" w:cs="Arial"/>
          <w:sz w:val="18"/>
          <w:szCs w:val="18"/>
          <w:lang w:eastAsia="ko-KR"/>
        </w:rPr>
      </w:pPr>
      <w:r>
        <w:rPr>
          <w:b/>
          <w:sz w:val="20"/>
          <w:szCs w:val="20"/>
        </w:rPr>
        <w:t>Nebýt předmětem automatizovaného individuálního rozhodování</w:t>
      </w:r>
      <w:r>
        <w:rPr>
          <w:sz w:val="20"/>
          <w:szCs w:val="20"/>
        </w:rPr>
        <w:t xml:space="preserve">  - včetně profilování, vyjma :                                      a ) nutnosti k uzavření nebo plnění smlouvy mezi subjektem údajů a správcem údajů</w:t>
      </w:r>
      <w:r>
        <w:rPr>
          <w:rFonts w:ascii="Arial" w:eastAsiaTheme="minorHAnsi" w:hAnsi="Arial" w:cs="Arial"/>
          <w:sz w:val="20"/>
          <w:szCs w:val="20"/>
          <w:lang w:eastAsia="ko-KR"/>
        </w:rPr>
        <w:t xml:space="preserve">; </w:t>
      </w:r>
      <w:r w:rsidRPr="008D5D2F">
        <w:rPr>
          <w:rFonts w:ascii="Arial" w:eastAsiaTheme="minorHAnsi" w:hAnsi="Arial" w:cs="Arial"/>
          <w:sz w:val="18"/>
          <w:szCs w:val="18"/>
          <w:lang w:eastAsia="ko-KR"/>
        </w:rPr>
        <w:t>b) povoleno právem Unie nebo členského státu;</w:t>
      </w:r>
      <w:r>
        <w:rPr>
          <w:rFonts w:ascii="Arial" w:eastAsiaTheme="minorHAnsi" w:hAnsi="Arial" w:cs="Arial"/>
          <w:sz w:val="18"/>
          <w:szCs w:val="18"/>
          <w:lang w:eastAsia="ko-KR"/>
        </w:rPr>
        <w:t xml:space="preserve"> c) založeno na výslovném souhlasu subjektu údajů.</w:t>
      </w:r>
    </w:p>
    <w:p w:rsidR="008D5D2F" w:rsidRDefault="008D5D2F" w:rsidP="00AA4633">
      <w:pPr>
        <w:rPr>
          <w:rFonts w:ascii="Arial" w:eastAsiaTheme="minorHAnsi" w:hAnsi="Arial" w:cs="Arial"/>
          <w:sz w:val="18"/>
          <w:szCs w:val="18"/>
          <w:lang w:eastAsia="ko-KR"/>
        </w:rPr>
      </w:pPr>
      <w:r>
        <w:rPr>
          <w:rFonts w:ascii="Arial" w:eastAsiaTheme="minorHAnsi" w:hAnsi="Arial" w:cs="Arial"/>
          <w:b/>
          <w:sz w:val="18"/>
          <w:szCs w:val="18"/>
          <w:lang w:eastAsia="ko-KR"/>
        </w:rPr>
        <w:t xml:space="preserve">Právo odvolat souhlas – </w:t>
      </w:r>
      <w:r>
        <w:rPr>
          <w:rFonts w:ascii="Arial" w:eastAsiaTheme="minorHAnsi" w:hAnsi="Arial" w:cs="Arial"/>
          <w:sz w:val="18"/>
          <w:szCs w:val="18"/>
          <w:lang w:eastAsia="ko-KR"/>
        </w:rPr>
        <w:t>subjekt údajů má právo svůj souhlas se zpracováním osobních údajů, které nejsou nezbytné pro splnění smlouvy nebo nejsou nezbytné pro splnění právních povinností m</w:t>
      </w:r>
      <w:r w:rsidR="00323DA9">
        <w:rPr>
          <w:rFonts w:ascii="Arial" w:eastAsiaTheme="minorHAnsi" w:hAnsi="Arial" w:cs="Arial"/>
          <w:sz w:val="18"/>
          <w:szCs w:val="18"/>
          <w:lang w:eastAsia="ko-KR"/>
        </w:rPr>
        <w:t>ěsta , kdykoliv písemně odvolat.</w:t>
      </w:r>
    </w:p>
    <w:p w:rsidR="00323DA9" w:rsidRDefault="00323DA9" w:rsidP="00AA4633">
      <w:pPr>
        <w:rPr>
          <w:rFonts w:ascii="Arial" w:eastAsiaTheme="minorHAnsi" w:hAnsi="Arial" w:cs="Arial"/>
          <w:sz w:val="18"/>
          <w:szCs w:val="18"/>
          <w:lang w:eastAsia="ko-KR"/>
        </w:rPr>
      </w:pPr>
      <w:r>
        <w:rPr>
          <w:rFonts w:ascii="Arial" w:eastAsiaTheme="minorHAnsi" w:hAnsi="Arial" w:cs="Arial"/>
          <w:b/>
          <w:sz w:val="18"/>
          <w:szCs w:val="18"/>
          <w:lang w:eastAsia="ko-KR"/>
        </w:rPr>
        <w:t xml:space="preserve">Právo podat stížnost u dozorového úřadu – </w:t>
      </w:r>
      <w:r>
        <w:rPr>
          <w:rFonts w:ascii="Arial" w:eastAsiaTheme="minorHAnsi" w:hAnsi="Arial" w:cs="Arial"/>
          <w:sz w:val="18"/>
          <w:szCs w:val="18"/>
          <w:lang w:eastAsia="ko-KR"/>
        </w:rPr>
        <w:t>pokud se subjekt údajů domnívá, že správce nezpracovává jeho osobní údaje zákonným způsobem , má právo podat stížnost u dozorového úřadu.</w:t>
      </w:r>
    </w:p>
    <w:p w:rsidR="00323DA9" w:rsidRDefault="00323DA9" w:rsidP="00AA4633">
      <w:pPr>
        <w:rPr>
          <w:rFonts w:ascii="Arial" w:eastAsiaTheme="minorHAnsi" w:hAnsi="Arial" w:cs="Arial"/>
          <w:b/>
          <w:sz w:val="18"/>
          <w:szCs w:val="18"/>
          <w:lang w:eastAsia="ko-KR"/>
        </w:rPr>
      </w:pPr>
      <w:r>
        <w:rPr>
          <w:rFonts w:ascii="Arial" w:eastAsiaTheme="minorHAnsi" w:hAnsi="Arial" w:cs="Arial"/>
          <w:b/>
          <w:sz w:val="18"/>
          <w:szCs w:val="18"/>
          <w:lang w:eastAsia="ko-KR"/>
        </w:rPr>
        <w:t xml:space="preserve">                                                                      Cookies</w:t>
      </w:r>
    </w:p>
    <w:p w:rsidR="00323DA9" w:rsidRDefault="00323DA9" w:rsidP="00AA4633">
      <w:pPr>
        <w:rPr>
          <w:rFonts w:ascii="Arial" w:eastAsiaTheme="minorHAnsi" w:hAnsi="Arial" w:cs="Arial"/>
          <w:sz w:val="18"/>
          <w:szCs w:val="18"/>
          <w:lang w:eastAsia="ko-KR"/>
        </w:rPr>
      </w:pPr>
      <w:r>
        <w:rPr>
          <w:rFonts w:ascii="Arial" w:eastAsiaTheme="minorHAnsi" w:hAnsi="Arial" w:cs="Arial"/>
          <w:sz w:val="18"/>
          <w:szCs w:val="18"/>
          <w:lang w:eastAsia="ko-KR"/>
        </w:rPr>
        <w:t xml:space="preserve">Subjekt údajů bere na vědomí, že správce používá tzv. cookies soubory, malé textové soubory, které identifikují prohlížeč Subjektu údajů a nahrávají uživatelské aktivity Subjektu údajů, jakmile Subjekt údajů vstoupí na webové stránky </w:t>
      </w:r>
      <w:hyperlink r:id="rId7" w:history="1">
        <w:r w:rsidR="00160B0E" w:rsidRPr="00A74344">
          <w:rPr>
            <w:rStyle w:val="Hypertextovodkaz"/>
            <w:rFonts w:ascii="Arial" w:eastAsiaTheme="minorHAnsi" w:hAnsi="Arial" w:cs="Arial"/>
            <w:sz w:val="18"/>
            <w:szCs w:val="18"/>
            <w:lang w:eastAsia="ko-KR"/>
          </w:rPr>
          <w:t>www.bousov.cz</w:t>
        </w:r>
      </w:hyperlink>
      <w:r>
        <w:rPr>
          <w:rFonts w:ascii="Arial" w:eastAsiaTheme="minorHAnsi" w:hAnsi="Arial" w:cs="Arial"/>
          <w:sz w:val="18"/>
          <w:szCs w:val="18"/>
          <w:lang w:eastAsia="ko-KR"/>
        </w:rPr>
        <w:t>.</w:t>
      </w:r>
      <w:r w:rsidR="00160B0E">
        <w:rPr>
          <w:rFonts w:ascii="Arial" w:eastAsiaTheme="minorHAnsi" w:hAnsi="Arial" w:cs="Arial"/>
          <w:sz w:val="18"/>
          <w:szCs w:val="18"/>
          <w:lang w:eastAsia="ko-KR"/>
        </w:rPr>
        <w:t xml:space="preserve"> Cookies jsou soubory zaslané do prohlížeče prostřednictvím webového serveru, aby bylo možné nahrávat uživatelské aktivity během navigace.Cookies mohou být používány také pro měření sledovanosti a parametrů provozu webových stránek obce. Cookies neposkytuje žádné konkrétní osobní údaje     o subjektu</w:t>
      </w:r>
      <w:r w:rsidR="00474932">
        <w:rPr>
          <w:rFonts w:ascii="Arial" w:eastAsiaTheme="minorHAnsi" w:hAnsi="Arial" w:cs="Arial"/>
          <w:sz w:val="18"/>
          <w:szCs w:val="18"/>
          <w:lang w:eastAsia="ko-KR"/>
        </w:rPr>
        <w:t xml:space="preserve"> údajů .Subjekt údajů je oprávněn nastavit svůj prohlížeč tak , aby bylo používání cookies na jeho počítači zabráněno.</w:t>
      </w:r>
    </w:p>
    <w:p w:rsidR="00474932" w:rsidRDefault="00474932" w:rsidP="00AA4633">
      <w:pPr>
        <w:rPr>
          <w:rFonts w:ascii="Arial" w:eastAsiaTheme="minorHAnsi" w:hAnsi="Arial" w:cs="Arial"/>
          <w:sz w:val="18"/>
          <w:szCs w:val="18"/>
          <w:lang w:eastAsia="ko-KR"/>
        </w:rPr>
      </w:pPr>
      <w:r>
        <w:rPr>
          <w:rFonts w:ascii="Arial" w:eastAsiaTheme="minorHAnsi" w:hAnsi="Arial" w:cs="Arial"/>
          <w:sz w:val="18"/>
          <w:szCs w:val="18"/>
          <w:lang w:eastAsia="ko-KR"/>
        </w:rPr>
        <w:t>Při návštěvě webových stránek obce dojde automaticky k identifikaci IP adresy Subjektu údajů. IP adresa je číslo automaticky přidělené počítači Subjektu údajů po připojení k internetu. Všechny tyto informace jsou zaznamenávany v souboru činnosti serverem, který umožňuje následné zpracování údajů za účelem zpracování statistických opatření, které ukazují počet zobrazení stránek obce, počet návštěv, pořadí návštěv, přístupový bod, atd.</w:t>
      </w:r>
    </w:p>
    <w:p w:rsidR="00C24276" w:rsidRPr="00C24276" w:rsidRDefault="00C24276" w:rsidP="00AA4633">
      <w:pPr>
        <w:rPr>
          <w:rFonts w:ascii="Arial" w:eastAsiaTheme="minorHAnsi" w:hAnsi="Arial" w:cs="Arial"/>
          <w:sz w:val="18"/>
          <w:szCs w:val="18"/>
          <w:lang w:eastAsia="ko-KR"/>
        </w:rPr>
      </w:pPr>
      <w:r>
        <w:rPr>
          <w:rFonts w:ascii="Arial" w:eastAsiaTheme="minorHAnsi" w:hAnsi="Arial" w:cs="Arial"/>
          <w:b/>
          <w:sz w:val="18"/>
          <w:szCs w:val="18"/>
          <w:lang w:eastAsia="ko-KR"/>
        </w:rPr>
        <w:t xml:space="preserve">Účinnost: </w:t>
      </w:r>
      <w:r>
        <w:rPr>
          <w:rFonts w:ascii="Arial" w:eastAsiaTheme="minorHAnsi" w:hAnsi="Arial" w:cs="Arial"/>
          <w:sz w:val="18"/>
          <w:szCs w:val="18"/>
          <w:lang w:eastAsia="ko-KR"/>
        </w:rPr>
        <w:t>Tyto informace nabývají účinnosti dne 25.5.2018</w:t>
      </w:r>
    </w:p>
    <w:p w:rsidR="008D5D2F" w:rsidRPr="008D5D2F" w:rsidRDefault="008D5D2F" w:rsidP="00AA4633">
      <w:pPr>
        <w:rPr>
          <w:rFonts w:ascii="Arial" w:hAnsi="Arial" w:cs="Arial"/>
          <w:sz w:val="18"/>
          <w:szCs w:val="18"/>
          <w:lang w:eastAsia="ko-KR"/>
        </w:rPr>
      </w:pPr>
    </w:p>
    <w:sectPr w:rsidR="008D5D2F" w:rsidRPr="008D5D2F" w:rsidSect="0036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88" w:rsidRDefault="008B5388" w:rsidP="00C24276">
      <w:pPr>
        <w:spacing w:after="0" w:line="240" w:lineRule="auto"/>
      </w:pPr>
      <w:r>
        <w:separator/>
      </w:r>
    </w:p>
  </w:endnote>
  <w:endnote w:type="continuationSeparator" w:id="1">
    <w:p w:rsidR="008B5388" w:rsidRDefault="008B5388" w:rsidP="00C2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88" w:rsidRDefault="008B5388" w:rsidP="00C24276">
      <w:pPr>
        <w:spacing w:after="0" w:line="240" w:lineRule="auto"/>
      </w:pPr>
      <w:r>
        <w:separator/>
      </w:r>
    </w:p>
  </w:footnote>
  <w:footnote w:type="continuationSeparator" w:id="1">
    <w:p w:rsidR="008B5388" w:rsidRDefault="008B5388" w:rsidP="00C24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9C0"/>
    <w:multiLevelType w:val="hybridMultilevel"/>
    <w:tmpl w:val="81DC32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00F"/>
    <w:rsid w:val="00103A3D"/>
    <w:rsid w:val="00124ACE"/>
    <w:rsid w:val="00160B0E"/>
    <w:rsid w:val="00173B40"/>
    <w:rsid w:val="00215193"/>
    <w:rsid w:val="00323DA9"/>
    <w:rsid w:val="00365219"/>
    <w:rsid w:val="00433EF3"/>
    <w:rsid w:val="00474932"/>
    <w:rsid w:val="004E4BFE"/>
    <w:rsid w:val="00500E36"/>
    <w:rsid w:val="005270ED"/>
    <w:rsid w:val="006805C7"/>
    <w:rsid w:val="006A400F"/>
    <w:rsid w:val="007F608C"/>
    <w:rsid w:val="00835E41"/>
    <w:rsid w:val="00836CA9"/>
    <w:rsid w:val="008B5388"/>
    <w:rsid w:val="008D5201"/>
    <w:rsid w:val="008D5D2F"/>
    <w:rsid w:val="009231B5"/>
    <w:rsid w:val="009440C4"/>
    <w:rsid w:val="009F3FB9"/>
    <w:rsid w:val="00A60344"/>
    <w:rsid w:val="00AA4633"/>
    <w:rsid w:val="00B708D6"/>
    <w:rsid w:val="00C24276"/>
    <w:rsid w:val="00D16AD0"/>
    <w:rsid w:val="00DD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1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0B0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2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4276"/>
  </w:style>
  <w:style w:type="paragraph" w:styleId="Zpat">
    <w:name w:val="footer"/>
    <w:basedOn w:val="Normln"/>
    <w:link w:val="ZpatChar"/>
    <w:uiPriority w:val="99"/>
    <w:semiHidden/>
    <w:unhideWhenUsed/>
    <w:rsid w:val="00C2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4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u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1074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mistostarosta</cp:lastModifiedBy>
  <cp:revision>5</cp:revision>
  <dcterms:created xsi:type="dcterms:W3CDTF">2018-06-06T17:08:00Z</dcterms:created>
  <dcterms:modified xsi:type="dcterms:W3CDTF">2018-06-13T18:23:00Z</dcterms:modified>
</cp:coreProperties>
</file>